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29" w:rsidRPr="001654C6" w:rsidRDefault="00886E37" w:rsidP="001654C6">
      <w:pPr>
        <w:spacing w:after="0"/>
        <w:jc w:val="center"/>
        <w:rPr>
          <w:b/>
          <w:color w:val="7030A0"/>
          <w:sz w:val="28"/>
          <w:szCs w:val="28"/>
          <w:lang w:eastAsia="pl-PL"/>
        </w:rPr>
      </w:pPr>
      <w:r w:rsidRPr="007B3629">
        <w:rPr>
          <w:b/>
          <w:color w:val="7030A0"/>
          <w:sz w:val="28"/>
          <w:szCs w:val="28"/>
          <w:lang w:eastAsia="pl-PL"/>
        </w:rPr>
        <w:t>WYTYCZNE DO OPISU PRZEDMIOTU ZAMÓWIENIA</w:t>
      </w:r>
      <w:r w:rsidR="00D62DDD" w:rsidRPr="007B3629">
        <w:rPr>
          <w:b/>
          <w:color w:val="7030A0"/>
          <w:sz w:val="28"/>
          <w:szCs w:val="28"/>
          <w:lang w:eastAsia="pl-PL"/>
        </w:rPr>
        <w:br/>
      </w:r>
      <w:r w:rsidR="00DB236A">
        <w:rPr>
          <w:b/>
          <w:color w:val="7030A0"/>
          <w:sz w:val="28"/>
          <w:szCs w:val="28"/>
          <w:lang w:eastAsia="pl-PL"/>
        </w:rPr>
        <w:t xml:space="preserve">Przegląd i naprawa pomp </w:t>
      </w:r>
      <w:proofErr w:type="spellStart"/>
      <w:r w:rsidR="00DB236A">
        <w:rPr>
          <w:b/>
          <w:color w:val="7030A0"/>
          <w:sz w:val="28"/>
          <w:szCs w:val="28"/>
          <w:lang w:eastAsia="pl-PL"/>
        </w:rPr>
        <w:t>szt</w:t>
      </w:r>
      <w:proofErr w:type="spellEnd"/>
      <w:r w:rsidR="00DB236A">
        <w:rPr>
          <w:b/>
          <w:color w:val="7030A0"/>
          <w:sz w:val="28"/>
          <w:szCs w:val="28"/>
          <w:lang w:eastAsia="pl-PL"/>
        </w:rPr>
        <w:t>, 4 w pompowni Janowiec</w:t>
      </w:r>
    </w:p>
    <w:p w:rsidR="00650329" w:rsidRPr="009F7274" w:rsidRDefault="00886E37" w:rsidP="00F91FD4">
      <w:pPr>
        <w:numPr>
          <w:ilvl w:val="0"/>
          <w:numId w:val="1"/>
        </w:numPr>
        <w:spacing w:after="0" w:line="360" w:lineRule="auto"/>
        <w:ind w:left="511" w:hanging="502"/>
        <w:rPr>
          <w:i/>
          <w:sz w:val="20"/>
          <w:szCs w:val="20"/>
          <w:lang w:eastAsia="pl-PL"/>
        </w:rPr>
      </w:pPr>
      <w:r w:rsidRPr="009F7274">
        <w:rPr>
          <w:b/>
          <w:sz w:val="24"/>
          <w:szCs w:val="24"/>
          <w:lang w:eastAsia="pl-PL"/>
        </w:rPr>
        <w:t>Ogólna charakterystyka obiektu</w:t>
      </w:r>
    </w:p>
    <w:p w:rsidR="006652C9" w:rsidRDefault="001315A4" w:rsidP="00B65BFE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Pompownia Janowiec zlokalizowana jest w km 0+050 wału przeciwpowodziowego rzeki Wisły – wał </w:t>
      </w:r>
      <w:r w:rsidR="006652C9">
        <w:rPr>
          <w:i/>
          <w:sz w:val="20"/>
          <w:szCs w:val="20"/>
        </w:rPr>
        <w:t xml:space="preserve">Janowiec, na prawym brzegu rzeki Plewki.W okresie niskich stanów wody w rz. Wiśle, rz. Plewka przepływa grawitacyjnie przez przepust wałowy zlokalizowany w pobliżu pompowni. </w:t>
      </w:r>
      <w:r>
        <w:rPr>
          <w:i/>
          <w:sz w:val="20"/>
          <w:szCs w:val="20"/>
        </w:rPr>
        <w:t xml:space="preserve">W czasie wysokich stanów </w:t>
      </w:r>
      <w:r w:rsidR="006652C9">
        <w:rPr>
          <w:i/>
          <w:sz w:val="20"/>
          <w:szCs w:val="20"/>
        </w:rPr>
        <w:t xml:space="preserve">wód </w:t>
      </w:r>
      <w:r>
        <w:rPr>
          <w:i/>
          <w:sz w:val="20"/>
          <w:szCs w:val="20"/>
        </w:rPr>
        <w:t xml:space="preserve">rzeki Wisły zadaniem </w:t>
      </w:r>
      <w:r w:rsidR="006652C9">
        <w:rPr>
          <w:i/>
          <w:sz w:val="20"/>
          <w:szCs w:val="20"/>
        </w:rPr>
        <w:t>obiektu jest przerzut wód rzeki Plewki przez wał przeciwpowodziowy do rz. Wisły.</w:t>
      </w:r>
    </w:p>
    <w:p w:rsidR="006D5326" w:rsidRDefault="006D5326" w:rsidP="00B65BFE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Budynek pompowni składa się z części podziemnej i nadziemnej.</w:t>
      </w:r>
    </w:p>
    <w:p w:rsidR="00395B57" w:rsidRPr="001654C6" w:rsidRDefault="006D5326" w:rsidP="001654C6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części podziemnej</w:t>
      </w:r>
      <w:r w:rsidR="001C366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woda z komór </w:t>
      </w:r>
      <w:proofErr w:type="spellStart"/>
      <w:r>
        <w:rPr>
          <w:i/>
          <w:sz w:val="20"/>
          <w:szCs w:val="20"/>
        </w:rPr>
        <w:t>czerpnych</w:t>
      </w:r>
      <w:proofErr w:type="spellEnd"/>
      <w:r>
        <w:rPr>
          <w:i/>
          <w:sz w:val="20"/>
          <w:szCs w:val="20"/>
        </w:rPr>
        <w:t>, połączonych ze zbiornikiem wyrównawczym, zostaje przepompowana do komory wylotowej</w:t>
      </w:r>
      <w:r w:rsidR="001C366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w której znajdują się klapy zwrotne. </w:t>
      </w:r>
      <w:r w:rsidR="001C3669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rzedłużeniem </w:t>
      </w:r>
      <w:r w:rsidR="001C3669">
        <w:rPr>
          <w:i/>
          <w:sz w:val="20"/>
          <w:szCs w:val="20"/>
        </w:rPr>
        <w:t xml:space="preserve">komory wylotowej </w:t>
      </w:r>
      <w:r>
        <w:rPr>
          <w:i/>
          <w:sz w:val="20"/>
          <w:szCs w:val="20"/>
        </w:rPr>
        <w:t>jest sztolnia tłoczna</w:t>
      </w:r>
      <w:r w:rsidR="001C366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żelbetowa </w:t>
      </w:r>
      <w:r w:rsidR="00492BC1">
        <w:rPr>
          <w:i/>
          <w:sz w:val="20"/>
          <w:szCs w:val="20"/>
        </w:rPr>
        <w:t xml:space="preserve">(całkowita długość 43 m, wymiary w </w:t>
      </w:r>
      <w:r w:rsidR="00530273">
        <w:rPr>
          <w:i/>
          <w:sz w:val="20"/>
          <w:szCs w:val="20"/>
        </w:rPr>
        <w:t>świetle</w:t>
      </w:r>
      <w:r w:rsidR="00492BC1">
        <w:rPr>
          <w:i/>
          <w:sz w:val="20"/>
          <w:szCs w:val="20"/>
        </w:rPr>
        <w:t xml:space="preserve"> 2 x 2,0 m x 1,9 m) </w:t>
      </w:r>
      <w:r>
        <w:rPr>
          <w:i/>
          <w:sz w:val="20"/>
          <w:szCs w:val="20"/>
        </w:rPr>
        <w:t>poprowadzona pod wał</w:t>
      </w:r>
      <w:r w:rsidR="00492BC1">
        <w:rPr>
          <w:i/>
          <w:sz w:val="20"/>
          <w:szCs w:val="20"/>
        </w:rPr>
        <w:t>em, zakończona dokiem wylotowym.</w:t>
      </w:r>
    </w:p>
    <w:p w:rsidR="006652C9" w:rsidRDefault="0040263B" w:rsidP="00B65BFE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Podczas </w:t>
      </w:r>
      <w:r w:rsidR="00935DE7">
        <w:rPr>
          <w:i/>
          <w:sz w:val="20"/>
          <w:szCs w:val="20"/>
        </w:rPr>
        <w:t>ostatniego wezbrania w maju 2019 r. pojawił</w:t>
      </w:r>
      <w:r w:rsidR="001654C6">
        <w:rPr>
          <w:i/>
          <w:sz w:val="20"/>
          <w:szCs w:val="20"/>
        </w:rPr>
        <w:t>y</w:t>
      </w:r>
      <w:r w:rsidR="00935DE7">
        <w:rPr>
          <w:i/>
          <w:sz w:val="20"/>
          <w:szCs w:val="20"/>
        </w:rPr>
        <w:t xml:space="preserve"> się nieszczelności na </w:t>
      </w:r>
      <w:r w:rsidR="0020103E">
        <w:rPr>
          <w:i/>
          <w:sz w:val="20"/>
          <w:szCs w:val="20"/>
        </w:rPr>
        <w:t>rurociągach</w:t>
      </w:r>
      <w:r w:rsidR="00935DE7">
        <w:rPr>
          <w:i/>
          <w:sz w:val="20"/>
          <w:szCs w:val="20"/>
        </w:rPr>
        <w:t xml:space="preserve"> tłoczny</w:t>
      </w:r>
      <w:r w:rsidR="0020103E">
        <w:rPr>
          <w:i/>
          <w:sz w:val="20"/>
          <w:szCs w:val="20"/>
        </w:rPr>
        <w:t>ch</w:t>
      </w:r>
      <w:r w:rsidR="00D2715D">
        <w:rPr>
          <w:i/>
          <w:sz w:val="20"/>
          <w:szCs w:val="20"/>
        </w:rPr>
        <w:t>w miejscu przejścia rurociągu z komory pomp do</w:t>
      </w:r>
      <w:r w:rsidR="0042004E">
        <w:rPr>
          <w:i/>
          <w:sz w:val="20"/>
          <w:szCs w:val="20"/>
        </w:rPr>
        <w:t xml:space="preserve"> komory wylotowej</w:t>
      </w:r>
      <w:r w:rsidR="006D5326">
        <w:rPr>
          <w:i/>
          <w:sz w:val="20"/>
          <w:szCs w:val="20"/>
        </w:rPr>
        <w:t xml:space="preserve"> (</w:t>
      </w:r>
      <w:proofErr w:type="spellStart"/>
      <w:r w:rsidR="006D5326">
        <w:rPr>
          <w:i/>
          <w:sz w:val="20"/>
          <w:szCs w:val="20"/>
        </w:rPr>
        <w:t>Zd</w:t>
      </w:r>
      <w:proofErr w:type="spellEnd"/>
      <w:r w:rsidR="006D5326">
        <w:rPr>
          <w:i/>
          <w:sz w:val="20"/>
          <w:szCs w:val="20"/>
        </w:rPr>
        <w:t>. nr 1</w:t>
      </w:r>
      <w:r w:rsidR="00B65BFE">
        <w:rPr>
          <w:i/>
          <w:sz w:val="20"/>
          <w:szCs w:val="20"/>
        </w:rPr>
        <w:t>, nr 2</w:t>
      </w:r>
      <w:r w:rsidR="006D5326">
        <w:rPr>
          <w:i/>
          <w:sz w:val="20"/>
          <w:szCs w:val="20"/>
        </w:rPr>
        <w:t>).</w:t>
      </w:r>
      <w:r w:rsidR="00A67481">
        <w:rPr>
          <w:i/>
          <w:sz w:val="20"/>
          <w:szCs w:val="20"/>
        </w:rPr>
        <w:br/>
      </w:r>
      <w:r w:rsidR="0020103E">
        <w:rPr>
          <w:i/>
          <w:sz w:val="20"/>
          <w:szCs w:val="20"/>
        </w:rPr>
        <w:t>W komorze pom</w:t>
      </w:r>
      <w:r w:rsidR="00A67481">
        <w:rPr>
          <w:i/>
          <w:sz w:val="20"/>
          <w:szCs w:val="20"/>
        </w:rPr>
        <w:t>p</w:t>
      </w:r>
      <w:r w:rsidR="0020103E">
        <w:rPr>
          <w:i/>
          <w:sz w:val="20"/>
          <w:szCs w:val="20"/>
        </w:rPr>
        <w:t xml:space="preserve"> znajduje się 7 stanowisk pomp. </w:t>
      </w:r>
      <w:r w:rsidR="00A67481">
        <w:rPr>
          <w:i/>
          <w:sz w:val="20"/>
          <w:szCs w:val="20"/>
        </w:rPr>
        <w:t>Pierwsze 4</w:t>
      </w:r>
      <w:r w:rsidR="0020103E">
        <w:rPr>
          <w:i/>
          <w:sz w:val="20"/>
          <w:szCs w:val="20"/>
        </w:rPr>
        <w:t xml:space="preserve"> obsadzone</w:t>
      </w:r>
      <w:r w:rsidR="00A67481">
        <w:rPr>
          <w:i/>
          <w:sz w:val="20"/>
          <w:szCs w:val="20"/>
        </w:rPr>
        <w:t xml:space="preserve"> są</w:t>
      </w:r>
      <w:r w:rsidR="0020103E" w:rsidRPr="00A67481">
        <w:rPr>
          <w:i/>
          <w:sz w:val="20"/>
          <w:szCs w:val="20"/>
        </w:rPr>
        <w:t>pompami</w:t>
      </w:r>
      <w:r w:rsidR="00A67481" w:rsidRPr="00A67481">
        <w:rPr>
          <w:i/>
          <w:sz w:val="20"/>
          <w:szCs w:val="20"/>
        </w:rPr>
        <w:t>,dwa</w:t>
      </w:r>
      <w:r w:rsidR="0020103E" w:rsidRPr="00A67481">
        <w:rPr>
          <w:i/>
          <w:sz w:val="20"/>
          <w:szCs w:val="20"/>
        </w:rPr>
        <w:t xml:space="preserve"> z zaślepionym </w:t>
      </w:r>
      <w:r w:rsidR="0020103E">
        <w:rPr>
          <w:i/>
          <w:sz w:val="20"/>
          <w:szCs w:val="20"/>
        </w:rPr>
        <w:t>rurociągiem tłocznym</w:t>
      </w:r>
      <w:r w:rsidR="00A67481">
        <w:rPr>
          <w:i/>
          <w:sz w:val="20"/>
          <w:szCs w:val="20"/>
        </w:rPr>
        <w:t xml:space="preserve"> bez pomp oraz 1 stanowisko zapasowe</w:t>
      </w:r>
      <w:r w:rsidR="001654C6">
        <w:rPr>
          <w:i/>
          <w:sz w:val="20"/>
          <w:szCs w:val="20"/>
        </w:rPr>
        <w:t>,</w:t>
      </w:r>
      <w:r w:rsidR="00E245A0">
        <w:rPr>
          <w:i/>
          <w:sz w:val="20"/>
          <w:szCs w:val="20"/>
        </w:rPr>
        <w:t xml:space="preserve"> średnice rurociągów tłocznych 5</w:t>
      </w:r>
      <w:r w:rsidR="001654C6">
        <w:rPr>
          <w:i/>
          <w:sz w:val="20"/>
          <w:szCs w:val="20"/>
        </w:rPr>
        <w:t xml:space="preserve"> x </w:t>
      </w:r>
      <w:r w:rsidR="00353926">
        <w:rPr>
          <w:i/>
          <w:sz w:val="20"/>
          <w:szCs w:val="20"/>
        </w:rPr>
        <w:t xml:space="preserve">DN 1200 i </w:t>
      </w:r>
      <w:r w:rsidR="001654C6">
        <w:rPr>
          <w:i/>
          <w:sz w:val="20"/>
          <w:szCs w:val="20"/>
        </w:rPr>
        <w:t xml:space="preserve">2 x </w:t>
      </w:r>
      <w:r w:rsidR="00353926">
        <w:rPr>
          <w:i/>
          <w:sz w:val="20"/>
          <w:szCs w:val="20"/>
        </w:rPr>
        <w:t>DN 600</w:t>
      </w:r>
      <w:r w:rsidR="0020103E">
        <w:rPr>
          <w:i/>
          <w:sz w:val="20"/>
          <w:szCs w:val="20"/>
        </w:rPr>
        <w:t>.</w:t>
      </w:r>
      <w:r w:rsidR="00A67481">
        <w:rPr>
          <w:i/>
          <w:sz w:val="20"/>
          <w:szCs w:val="20"/>
        </w:rPr>
        <w:t xml:space="preserve"> Bezpośrednio nieszczelności były widoczne na stanowisku 1 i 5.</w:t>
      </w:r>
    </w:p>
    <w:p w:rsidR="00314FE0" w:rsidRDefault="00D2715D" w:rsidP="00B65BFE">
      <w:pPr>
        <w:pStyle w:val="Akapitzlist"/>
        <w:spacing w:before="120" w:after="0" w:line="360" w:lineRule="auto"/>
        <w:ind w:left="511" w:firstLine="19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86E37" w:rsidRDefault="00886E37" w:rsidP="00130ABE">
      <w:pPr>
        <w:numPr>
          <w:ilvl w:val="0"/>
          <w:numId w:val="1"/>
        </w:numPr>
        <w:spacing w:before="0" w:after="0" w:line="360" w:lineRule="auto"/>
        <w:ind w:hanging="502"/>
        <w:rPr>
          <w:b/>
          <w:sz w:val="24"/>
          <w:szCs w:val="24"/>
          <w:lang w:eastAsia="pl-PL"/>
        </w:rPr>
      </w:pPr>
      <w:r w:rsidRPr="00130ABE">
        <w:rPr>
          <w:b/>
          <w:sz w:val="24"/>
          <w:szCs w:val="24"/>
          <w:lang w:eastAsia="pl-PL"/>
        </w:rPr>
        <w:t>Opis wymagań dotyczących wykonania usług</w:t>
      </w:r>
      <w:r w:rsidR="00251E3E">
        <w:rPr>
          <w:b/>
          <w:sz w:val="24"/>
          <w:szCs w:val="24"/>
          <w:lang w:eastAsia="pl-PL"/>
        </w:rPr>
        <w:t>.</w:t>
      </w:r>
    </w:p>
    <w:p w:rsidR="0042004E" w:rsidRDefault="003077AE" w:rsidP="0042004E">
      <w:pPr>
        <w:widowControl w:val="0"/>
        <w:suppressAutoHyphens/>
        <w:ind w:left="567"/>
        <w:rPr>
          <w:rFonts w:ascii="Calibri" w:eastAsia="Tahoma" w:hAnsi="Calibri" w:cs="Tahoma"/>
          <w:i/>
          <w:color w:val="000000"/>
          <w:sz w:val="20"/>
          <w:szCs w:val="20"/>
          <w:u w:val="single"/>
        </w:rPr>
      </w:pPr>
      <w:r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 xml:space="preserve">a) </w:t>
      </w:r>
      <w:r w:rsidR="0042004E"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>Zakres przedmiotu zamówienia</w:t>
      </w:r>
      <w:r w:rsidR="0042004E" w:rsidRPr="00130ABE"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>:</w:t>
      </w:r>
    </w:p>
    <w:p w:rsidR="0042004E" w:rsidRPr="007E5E4B" w:rsidRDefault="0042004E" w:rsidP="00B65BFE">
      <w:pPr>
        <w:spacing w:after="0"/>
        <w:rPr>
          <w:b/>
          <w:i/>
          <w:sz w:val="20"/>
          <w:szCs w:val="20"/>
        </w:rPr>
      </w:pPr>
      <w:r w:rsidRPr="007E5E4B">
        <w:rPr>
          <w:b/>
          <w:i/>
          <w:sz w:val="20"/>
          <w:szCs w:val="20"/>
        </w:rPr>
        <w:t xml:space="preserve">1. Przegląd </w:t>
      </w:r>
      <w:r w:rsidR="007F149D">
        <w:rPr>
          <w:b/>
          <w:i/>
          <w:sz w:val="20"/>
          <w:szCs w:val="20"/>
        </w:rPr>
        <w:t xml:space="preserve">i naprawa </w:t>
      </w:r>
      <w:r w:rsidRPr="007E5E4B">
        <w:rPr>
          <w:b/>
          <w:i/>
          <w:sz w:val="20"/>
          <w:szCs w:val="20"/>
        </w:rPr>
        <w:t>pomp.</w:t>
      </w:r>
    </w:p>
    <w:p w:rsidR="004707D8" w:rsidRDefault="005631D8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Należy dokonać przeglądu pomp firmy FLYGT - szt. 3 typu P 7101-53-495B4, - 1 </w:t>
      </w:r>
      <w:proofErr w:type="spellStart"/>
      <w:r>
        <w:rPr>
          <w:i/>
          <w:sz w:val="20"/>
          <w:szCs w:val="20"/>
        </w:rPr>
        <w:t>szt</w:t>
      </w:r>
      <w:proofErr w:type="spellEnd"/>
      <w:r>
        <w:rPr>
          <w:i/>
          <w:sz w:val="20"/>
          <w:szCs w:val="20"/>
        </w:rPr>
        <w:t xml:space="preserve"> typ P 7061-53-735B4. </w:t>
      </w:r>
    </w:p>
    <w:p w:rsidR="004707D8" w:rsidRDefault="007E5E4B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Prace przeprowadzić zgodnie z instrukcją montażu i obsługi producenta.</w:t>
      </w:r>
    </w:p>
    <w:p w:rsidR="004707D8" w:rsidRDefault="00380B7E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Zakres przeglądu obejmuje</w:t>
      </w:r>
      <w:r w:rsidR="004707D8">
        <w:rPr>
          <w:i/>
          <w:sz w:val="20"/>
          <w:szCs w:val="20"/>
        </w:rPr>
        <w:t>:</w:t>
      </w:r>
    </w:p>
    <w:p w:rsidR="004707D8" w:rsidRDefault="004707D8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demontaż pomp</w:t>
      </w:r>
      <w:r w:rsidR="00380B7E">
        <w:rPr>
          <w:i/>
          <w:sz w:val="20"/>
          <w:szCs w:val="20"/>
        </w:rPr>
        <w:t xml:space="preserve">, </w:t>
      </w:r>
    </w:p>
    <w:p w:rsidR="004707D8" w:rsidRDefault="004707D8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kontrole oraz wymianę elementów przewidzianych przez producenta (uszczelnienia, olej,</w:t>
      </w:r>
      <w:r w:rsidR="003077AE">
        <w:rPr>
          <w:i/>
          <w:sz w:val="20"/>
          <w:szCs w:val="20"/>
        </w:rPr>
        <w:br/>
      </w:r>
      <w:r>
        <w:rPr>
          <w:i/>
          <w:sz w:val="20"/>
          <w:szCs w:val="20"/>
        </w:rPr>
        <w:t>czujniki, łożyska)</w:t>
      </w:r>
      <w:r w:rsidR="003077AE">
        <w:rPr>
          <w:i/>
          <w:sz w:val="20"/>
          <w:szCs w:val="20"/>
        </w:rPr>
        <w:t xml:space="preserve">  - </w:t>
      </w:r>
      <w:r>
        <w:rPr>
          <w:i/>
          <w:sz w:val="20"/>
          <w:szCs w:val="20"/>
        </w:rPr>
        <w:t xml:space="preserve"> silnika, przekładni, części hydraulicznej</w:t>
      </w:r>
      <w:r w:rsidR="003077AE">
        <w:rPr>
          <w:i/>
          <w:sz w:val="20"/>
          <w:szCs w:val="20"/>
        </w:rPr>
        <w:t>, szaf sterująco – zasilającej,</w:t>
      </w:r>
    </w:p>
    <w:p w:rsidR="004707D8" w:rsidRDefault="004707D8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ponowny montaż, </w:t>
      </w:r>
    </w:p>
    <w:p w:rsidR="004707D8" w:rsidRDefault="004707D8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określenie </w:t>
      </w:r>
      <w:r w:rsidR="003077AE">
        <w:rPr>
          <w:i/>
          <w:sz w:val="20"/>
          <w:szCs w:val="20"/>
        </w:rPr>
        <w:t xml:space="preserve">terminu następnego przeglądu </w:t>
      </w:r>
      <w:r w:rsidR="00D83DB9">
        <w:rPr>
          <w:i/>
          <w:sz w:val="20"/>
          <w:szCs w:val="20"/>
        </w:rPr>
        <w:t xml:space="preserve">oraz </w:t>
      </w:r>
      <w:r w:rsidR="003077AE">
        <w:rPr>
          <w:i/>
          <w:sz w:val="20"/>
          <w:szCs w:val="20"/>
        </w:rPr>
        <w:t>ewentualnych prac remontowych,</w:t>
      </w:r>
    </w:p>
    <w:p w:rsidR="00B65BFE" w:rsidRDefault="004707D8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praca próbna, </w:t>
      </w:r>
    </w:p>
    <w:p w:rsidR="007F149D" w:rsidRDefault="007F149D" w:rsidP="004707D8">
      <w:pPr>
        <w:pStyle w:val="Akapitzlist"/>
        <w:spacing w:before="120" w:after="0" w:line="360" w:lineRule="auto"/>
        <w:ind w:left="709" w:firstLine="709"/>
        <w:jc w:val="both"/>
        <w:rPr>
          <w:i/>
          <w:sz w:val="20"/>
          <w:szCs w:val="20"/>
        </w:rPr>
      </w:pPr>
    </w:p>
    <w:p w:rsidR="0042004E" w:rsidRPr="007E5E4B" w:rsidRDefault="0042004E" w:rsidP="00B65BFE">
      <w:pPr>
        <w:spacing w:after="0"/>
        <w:rPr>
          <w:b/>
          <w:i/>
          <w:sz w:val="20"/>
          <w:szCs w:val="20"/>
        </w:rPr>
      </w:pPr>
      <w:r w:rsidRPr="007E5E4B">
        <w:rPr>
          <w:b/>
          <w:i/>
          <w:sz w:val="20"/>
          <w:szCs w:val="20"/>
        </w:rPr>
        <w:t xml:space="preserve">2. Uszczelnienie </w:t>
      </w:r>
      <w:r w:rsidR="00492BC1" w:rsidRPr="007E5E4B">
        <w:rPr>
          <w:b/>
          <w:i/>
          <w:sz w:val="20"/>
          <w:szCs w:val="20"/>
        </w:rPr>
        <w:t xml:space="preserve">rurociągu tłocznego, </w:t>
      </w:r>
      <w:r w:rsidRPr="007E5E4B">
        <w:rPr>
          <w:b/>
          <w:i/>
          <w:sz w:val="20"/>
          <w:szCs w:val="20"/>
        </w:rPr>
        <w:t>komory pomp</w:t>
      </w:r>
      <w:r w:rsidR="00492BC1" w:rsidRPr="007E5E4B">
        <w:rPr>
          <w:b/>
          <w:i/>
          <w:sz w:val="20"/>
          <w:szCs w:val="20"/>
        </w:rPr>
        <w:t xml:space="preserve">. </w:t>
      </w:r>
    </w:p>
    <w:p w:rsidR="00530273" w:rsidRDefault="00530273" w:rsidP="004707D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Należy dokonać </w:t>
      </w:r>
      <w:r w:rsidR="00395B57">
        <w:rPr>
          <w:i/>
          <w:sz w:val="20"/>
          <w:szCs w:val="20"/>
        </w:rPr>
        <w:t>konieczn</w:t>
      </w:r>
      <w:r w:rsidR="0020103E"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 xml:space="preserve">demontażu </w:t>
      </w:r>
      <w:r w:rsidR="0020103E">
        <w:rPr>
          <w:i/>
          <w:sz w:val="20"/>
          <w:szCs w:val="20"/>
        </w:rPr>
        <w:t xml:space="preserve">elementów </w:t>
      </w:r>
      <w:r w:rsidR="00A67481">
        <w:rPr>
          <w:i/>
          <w:sz w:val="20"/>
          <w:szCs w:val="20"/>
        </w:rPr>
        <w:t xml:space="preserve">rurociągu </w:t>
      </w:r>
      <w:r>
        <w:rPr>
          <w:i/>
          <w:sz w:val="20"/>
          <w:szCs w:val="20"/>
        </w:rPr>
        <w:t xml:space="preserve">w celu naprawy </w:t>
      </w:r>
      <w:r w:rsidR="00380B7E">
        <w:rPr>
          <w:i/>
          <w:sz w:val="20"/>
          <w:szCs w:val="20"/>
        </w:rPr>
        <w:t>(uszczelnienia</w:t>
      </w:r>
      <w:r>
        <w:rPr>
          <w:i/>
          <w:sz w:val="20"/>
          <w:szCs w:val="20"/>
        </w:rPr>
        <w:t>), komory pomp, rurociągu tłocznego</w:t>
      </w:r>
      <w:r w:rsidR="0020103E">
        <w:rPr>
          <w:i/>
          <w:sz w:val="20"/>
          <w:szCs w:val="20"/>
        </w:rPr>
        <w:t xml:space="preserve">oraz powtórnego montażu. </w:t>
      </w:r>
      <w:r w:rsidR="0020103E" w:rsidRPr="00E245A0">
        <w:rPr>
          <w:i/>
          <w:sz w:val="20"/>
          <w:szCs w:val="20"/>
        </w:rPr>
        <w:t>Łącznie 7 stanowisk</w:t>
      </w:r>
      <w:r w:rsidR="00A67481" w:rsidRPr="00E245A0">
        <w:rPr>
          <w:i/>
          <w:sz w:val="20"/>
          <w:szCs w:val="20"/>
        </w:rPr>
        <w:t>.</w:t>
      </w:r>
    </w:p>
    <w:p w:rsidR="0042004E" w:rsidRPr="007E5E4B" w:rsidRDefault="0042004E" w:rsidP="00B65BFE">
      <w:pPr>
        <w:spacing w:after="0"/>
        <w:rPr>
          <w:b/>
          <w:i/>
          <w:sz w:val="20"/>
          <w:szCs w:val="20"/>
        </w:rPr>
      </w:pPr>
      <w:r w:rsidRPr="007E5E4B">
        <w:rPr>
          <w:b/>
          <w:i/>
          <w:sz w:val="20"/>
          <w:szCs w:val="20"/>
        </w:rPr>
        <w:lastRenderedPageBreak/>
        <w:t xml:space="preserve">3. </w:t>
      </w:r>
      <w:r w:rsidR="00A67481" w:rsidRPr="007E5E4B">
        <w:rPr>
          <w:b/>
          <w:i/>
          <w:sz w:val="20"/>
          <w:szCs w:val="20"/>
        </w:rPr>
        <w:t>Kontrola stanu klap zwrotnych, wylotów do komory wylotowej.</w:t>
      </w:r>
    </w:p>
    <w:p w:rsidR="00395B57" w:rsidRDefault="00395B57" w:rsidP="004707D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Należy dokonać kontroli oraz oceny stanu </w:t>
      </w:r>
      <w:r w:rsidR="0020103E">
        <w:rPr>
          <w:i/>
          <w:sz w:val="20"/>
          <w:szCs w:val="20"/>
        </w:rPr>
        <w:t xml:space="preserve">wylotów </w:t>
      </w:r>
      <w:r w:rsidR="0020103E" w:rsidRPr="00E245A0">
        <w:rPr>
          <w:i/>
          <w:sz w:val="20"/>
          <w:szCs w:val="20"/>
        </w:rPr>
        <w:t xml:space="preserve">szt. 7 </w:t>
      </w:r>
      <w:r w:rsidR="0020103E">
        <w:rPr>
          <w:i/>
          <w:sz w:val="20"/>
          <w:szCs w:val="20"/>
        </w:rPr>
        <w:t>z klapami zwrotnymi rurociągu tłocznego do komory wylotowej</w:t>
      </w:r>
      <w:r w:rsidR="00E76DA6">
        <w:rPr>
          <w:i/>
          <w:sz w:val="20"/>
          <w:szCs w:val="20"/>
        </w:rPr>
        <w:t xml:space="preserve"> w celu określenia możliwości </w:t>
      </w:r>
      <w:r w:rsidR="00353926">
        <w:rPr>
          <w:i/>
          <w:sz w:val="20"/>
          <w:szCs w:val="20"/>
        </w:rPr>
        <w:t>istnienia przecieków do komory pomp podczas wysokich stanów wód rzeki Wisły (widoczne uszkodzenia, prawidłowa praca klap</w:t>
      </w:r>
      <w:r w:rsidR="004707D8">
        <w:rPr>
          <w:i/>
          <w:sz w:val="20"/>
          <w:szCs w:val="20"/>
        </w:rPr>
        <w:t>itp.</w:t>
      </w:r>
      <w:r w:rsidR="00353926">
        <w:rPr>
          <w:i/>
          <w:sz w:val="20"/>
          <w:szCs w:val="20"/>
        </w:rPr>
        <w:t>). Określić</w:t>
      </w:r>
      <w:r w:rsidR="00D83DB9">
        <w:rPr>
          <w:i/>
          <w:sz w:val="20"/>
          <w:szCs w:val="20"/>
        </w:rPr>
        <w:t xml:space="preserve"> ewentualne </w:t>
      </w:r>
      <w:r w:rsidR="00353926">
        <w:rPr>
          <w:i/>
          <w:sz w:val="20"/>
          <w:szCs w:val="20"/>
        </w:rPr>
        <w:t xml:space="preserve">wymagane prace </w:t>
      </w:r>
      <w:r w:rsidR="001654C6">
        <w:rPr>
          <w:i/>
          <w:sz w:val="20"/>
          <w:szCs w:val="20"/>
        </w:rPr>
        <w:t>w celu zapewnieni</w:t>
      </w:r>
      <w:r w:rsidR="004707D8">
        <w:rPr>
          <w:i/>
          <w:sz w:val="20"/>
          <w:szCs w:val="20"/>
        </w:rPr>
        <w:t>a szczelności wyl</w:t>
      </w:r>
      <w:r w:rsidR="001654C6">
        <w:rPr>
          <w:i/>
          <w:sz w:val="20"/>
          <w:szCs w:val="20"/>
        </w:rPr>
        <w:t>otów.</w:t>
      </w:r>
    </w:p>
    <w:p w:rsidR="001654C6" w:rsidRPr="00E70895" w:rsidRDefault="00E70895" w:rsidP="003077AE">
      <w:pPr>
        <w:spacing w:after="0"/>
        <w:rPr>
          <w:rFonts w:ascii="Calibri" w:eastAsia="Tahoma" w:hAnsi="Calibri" w:cs="Tahoma"/>
          <w:b/>
          <w:sz w:val="20"/>
          <w:szCs w:val="20"/>
          <w:u w:val="single"/>
        </w:rPr>
      </w:pPr>
      <w:r w:rsidRPr="00E70895">
        <w:rPr>
          <w:rFonts w:ascii="Calibri" w:eastAsia="Tahoma" w:hAnsi="Calibri" w:cs="Tahoma"/>
          <w:b/>
          <w:sz w:val="20"/>
          <w:szCs w:val="20"/>
          <w:u w:val="single"/>
        </w:rPr>
        <w:t xml:space="preserve">Wartość oferty winna obejmować powyższy zakres prac. Naprawy bądź wymiana uszkodzonych elementów, </w:t>
      </w:r>
      <w:r w:rsidRPr="00E70895">
        <w:rPr>
          <w:rFonts w:ascii="Garamond" w:hAnsi="Garamond"/>
          <w:b/>
          <w:u w:val="single"/>
        </w:rPr>
        <w:t>których wartość nie jest możliwa do określenia na etapie składania oferty, rozliczone zostaną kosztorysem powykonawczym (kosztów urządzeń i kosztów rzeczywistych wykonanych prac) zaakceptowanym przez Zamawiającego.</w:t>
      </w:r>
    </w:p>
    <w:p w:rsidR="003D0D3A" w:rsidRPr="008A656F" w:rsidRDefault="003077AE" w:rsidP="003D0D3A">
      <w:pPr>
        <w:widowControl w:val="0"/>
        <w:suppressAutoHyphens/>
        <w:ind w:left="567"/>
        <w:rPr>
          <w:rFonts w:ascii="Calibri" w:eastAsia="Tahoma" w:hAnsi="Calibri" w:cs="Tahoma"/>
          <w:i/>
          <w:sz w:val="20"/>
          <w:szCs w:val="20"/>
          <w:u w:val="single"/>
        </w:rPr>
      </w:pPr>
      <w:r>
        <w:rPr>
          <w:rFonts w:ascii="Calibri" w:eastAsia="Tahoma" w:hAnsi="Calibri" w:cs="Tahoma"/>
          <w:i/>
          <w:sz w:val="20"/>
          <w:szCs w:val="20"/>
          <w:u w:val="single"/>
        </w:rPr>
        <w:t xml:space="preserve">b) </w:t>
      </w:r>
      <w:r w:rsidR="00BE5B19" w:rsidRPr="008A656F">
        <w:rPr>
          <w:rFonts w:ascii="Calibri" w:eastAsia="Tahoma" w:hAnsi="Calibri" w:cs="Tahoma"/>
          <w:i/>
          <w:sz w:val="20"/>
          <w:szCs w:val="20"/>
          <w:u w:val="single"/>
        </w:rPr>
        <w:t>Materiały</w:t>
      </w:r>
      <w:r w:rsidR="003D0D3A" w:rsidRPr="008A656F">
        <w:rPr>
          <w:rFonts w:ascii="Calibri" w:eastAsia="Tahoma" w:hAnsi="Calibri" w:cs="Tahoma"/>
          <w:i/>
          <w:sz w:val="20"/>
          <w:szCs w:val="20"/>
          <w:u w:val="single"/>
        </w:rPr>
        <w:t>.</w:t>
      </w:r>
    </w:p>
    <w:p w:rsidR="00635335" w:rsidRDefault="00D2715D" w:rsidP="0014407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>
        <w:rPr>
          <w:rFonts w:ascii="Calibri" w:eastAsia="Tahoma" w:hAnsi="Calibri" w:cs="Tahoma"/>
          <w:i/>
          <w:sz w:val="20"/>
          <w:szCs w:val="20"/>
        </w:rPr>
        <w:t xml:space="preserve">Materiały użyte do </w:t>
      </w:r>
      <w:r w:rsidR="001C3669">
        <w:rPr>
          <w:rFonts w:ascii="Calibri" w:eastAsia="Tahoma" w:hAnsi="Calibri" w:cs="Tahoma"/>
          <w:i/>
          <w:sz w:val="20"/>
          <w:szCs w:val="20"/>
        </w:rPr>
        <w:t xml:space="preserve">wykonania usług muszą posiadać wymagane prawem deklaracje zgodności, aprobaty techniczne, dopuszczenia oraz spełniać wymagania </w:t>
      </w:r>
      <w:r w:rsidR="00B65BFE">
        <w:rPr>
          <w:rFonts w:ascii="Calibri" w:eastAsia="Tahoma" w:hAnsi="Calibri" w:cs="Tahoma"/>
          <w:i/>
          <w:sz w:val="20"/>
          <w:szCs w:val="20"/>
        </w:rPr>
        <w:t>przewidziane przez producenta</w:t>
      </w:r>
      <w:r w:rsidR="00492BC1">
        <w:rPr>
          <w:rFonts w:ascii="Calibri" w:eastAsia="Tahoma" w:hAnsi="Calibri" w:cs="Tahoma"/>
          <w:i/>
          <w:sz w:val="20"/>
          <w:szCs w:val="20"/>
        </w:rPr>
        <w:t xml:space="preserve"> urządzenia, do którego będą instalowane</w:t>
      </w:r>
      <w:r w:rsidR="00530273">
        <w:rPr>
          <w:rFonts w:ascii="Calibri" w:eastAsia="Tahoma" w:hAnsi="Calibri" w:cs="Tahoma"/>
          <w:i/>
          <w:sz w:val="20"/>
          <w:szCs w:val="20"/>
        </w:rPr>
        <w:t>.</w:t>
      </w:r>
    </w:p>
    <w:p w:rsidR="00530273" w:rsidRDefault="00530273" w:rsidP="0014407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>
        <w:rPr>
          <w:rFonts w:ascii="Calibri" w:eastAsia="Tahoma" w:hAnsi="Calibri" w:cs="Tahoma"/>
          <w:i/>
          <w:sz w:val="20"/>
          <w:szCs w:val="20"/>
        </w:rPr>
        <w:t>Należy dołączyć ww. dokumenty.</w:t>
      </w:r>
    </w:p>
    <w:p w:rsidR="00380B7E" w:rsidRDefault="003077AE" w:rsidP="00380B7E">
      <w:pPr>
        <w:widowControl w:val="0"/>
        <w:suppressAutoHyphens/>
        <w:ind w:left="567"/>
        <w:rPr>
          <w:rFonts w:ascii="Calibri" w:eastAsia="Tahoma" w:hAnsi="Calibri" w:cs="Tahoma"/>
          <w:i/>
          <w:color w:val="000000"/>
          <w:sz w:val="20"/>
          <w:szCs w:val="20"/>
          <w:u w:val="single"/>
        </w:rPr>
      </w:pPr>
      <w:r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 xml:space="preserve">c) </w:t>
      </w:r>
      <w:r w:rsidR="001C3669" w:rsidRPr="00130ABE"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>Organizacja prac:</w:t>
      </w:r>
    </w:p>
    <w:p w:rsidR="001C3669" w:rsidRDefault="001C3669" w:rsidP="00B65BF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before="0" w:after="0" w:line="360" w:lineRule="auto"/>
        <w:ind w:left="993" w:hanging="284"/>
        <w:rPr>
          <w:rFonts w:ascii="Calibri" w:eastAsia="Tahoma" w:hAnsi="Calibri" w:cs="Tahoma"/>
          <w:i/>
          <w:color w:val="000000"/>
          <w:sz w:val="20"/>
          <w:szCs w:val="20"/>
        </w:rPr>
      </w:pPr>
      <w:r w:rsidRPr="00130ABE">
        <w:rPr>
          <w:rFonts w:ascii="Calibri" w:eastAsia="Tahoma" w:hAnsi="Calibri" w:cs="Tahoma"/>
          <w:i/>
          <w:color w:val="000000"/>
          <w:sz w:val="20"/>
          <w:szCs w:val="20"/>
        </w:rPr>
        <w:t>Wykonawca we własnym zakresie zapewni sobie wszelki sprzęt i potrzebne materiały do wykonania przedmiotowego zadania zgodnie z zawartą umową.</w:t>
      </w:r>
    </w:p>
    <w:p w:rsidR="00380B7E" w:rsidRPr="00130ABE" w:rsidRDefault="00380B7E" w:rsidP="00B65BF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before="0" w:after="0" w:line="360" w:lineRule="auto"/>
        <w:ind w:left="993" w:hanging="284"/>
        <w:rPr>
          <w:rFonts w:ascii="Calibri" w:eastAsia="Tahoma" w:hAnsi="Calibri" w:cs="Tahoma"/>
          <w:i/>
          <w:color w:val="000000"/>
          <w:sz w:val="20"/>
          <w:szCs w:val="20"/>
        </w:rPr>
      </w:pPr>
      <w:r>
        <w:rPr>
          <w:rFonts w:ascii="Calibri" w:eastAsia="Tahoma" w:hAnsi="Calibri" w:cs="Tahoma"/>
          <w:i/>
          <w:color w:val="000000"/>
          <w:sz w:val="20"/>
          <w:szCs w:val="20"/>
        </w:rPr>
        <w:t>Prace należy przeprowadzić w taki sposób, aby w czasie wystąpienia wysokich stanów wód rzeki Wisły była możliwość prowadzenia pompowania w celu przerzutu wód rz. Plewki</w:t>
      </w:r>
      <w:r w:rsidR="004707D8">
        <w:rPr>
          <w:rFonts w:ascii="Calibri" w:eastAsia="Tahoma" w:hAnsi="Calibri" w:cs="Tahoma"/>
          <w:i/>
          <w:color w:val="000000"/>
          <w:sz w:val="20"/>
          <w:szCs w:val="20"/>
        </w:rPr>
        <w:t>.</w:t>
      </w:r>
    </w:p>
    <w:p w:rsidR="001C3669" w:rsidRPr="00130ABE" w:rsidRDefault="001C3669" w:rsidP="00B65BF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color w:val="000000"/>
          <w:sz w:val="20"/>
          <w:szCs w:val="20"/>
        </w:rPr>
      </w:pPr>
      <w:r w:rsidRPr="00130ABE">
        <w:rPr>
          <w:rFonts w:ascii="Calibri" w:eastAsia="Tahoma" w:hAnsi="Calibri" w:cs="Tahoma"/>
          <w:i/>
          <w:color w:val="000000"/>
          <w:sz w:val="20"/>
          <w:szCs w:val="20"/>
        </w:rPr>
        <w:t>Wykonawca po zakończeniu prac uporządkuje teren prac.</w:t>
      </w:r>
    </w:p>
    <w:p w:rsidR="001C3669" w:rsidRDefault="001C3669" w:rsidP="00B65BF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color w:val="000000"/>
          <w:sz w:val="20"/>
          <w:szCs w:val="20"/>
        </w:rPr>
      </w:pPr>
      <w:r w:rsidRPr="00130ABE">
        <w:rPr>
          <w:rFonts w:ascii="Calibri" w:eastAsia="Tahoma" w:hAnsi="Calibri" w:cs="Tahoma"/>
          <w:i/>
          <w:color w:val="000000"/>
          <w:sz w:val="20"/>
          <w:szCs w:val="20"/>
        </w:rPr>
        <w:t>Termin realizacji prac – rozpoczęcia i zakończenia prac zgodnie z zawartą umową.</w:t>
      </w:r>
    </w:p>
    <w:p w:rsidR="0095498F" w:rsidRPr="00130ABE" w:rsidRDefault="003077AE" w:rsidP="00B65BFE">
      <w:pPr>
        <w:widowControl w:val="0"/>
        <w:tabs>
          <w:tab w:val="left" w:pos="993"/>
        </w:tabs>
        <w:suppressAutoHyphens/>
        <w:spacing w:line="360" w:lineRule="auto"/>
        <w:rPr>
          <w:rFonts w:ascii="Calibri" w:eastAsia="Tahoma" w:hAnsi="Calibri" w:cs="Tahoma"/>
          <w:i/>
          <w:color w:val="000000"/>
          <w:sz w:val="20"/>
          <w:szCs w:val="20"/>
          <w:u w:val="single"/>
        </w:rPr>
      </w:pPr>
      <w:r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 xml:space="preserve">d) </w:t>
      </w:r>
      <w:r w:rsidR="0095498F" w:rsidRPr="00130ABE"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>Zabezpieczenia interesów Inwestora.</w:t>
      </w:r>
    </w:p>
    <w:p w:rsidR="0095498F" w:rsidRPr="00530273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993" w:hanging="284"/>
        <w:rPr>
          <w:rFonts w:ascii="Calibri" w:eastAsia="Tahoma" w:hAnsi="Calibri" w:cs="Tahoma"/>
          <w:i/>
          <w:color w:val="000000"/>
          <w:sz w:val="20"/>
          <w:szCs w:val="20"/>
          <w:u w:val="single"/>
        </w:rPr>
      </w:pPr>
      <w:r w:rsidRPr="00130ABE">
        <w:rPr>
          <w:rFonts w:ascii="Calibri" w:eastAsia="Tahoma" w:hAnsi="Calibri" w:cs="Tahoma"/>
          <w:i/>
          <w:color w:val="000000"/>
          <w:sz w:val="20"/>
          <w:szCs w:val="20"/>
        </w:rPr>
        <w:t xml:space="preserve">Wykonawca zobowiązany jest do przedłożenia </w:t>
      </w:r>
      <w:r w:rsidRPr="00D2715D">
        <w:rPr>
          <w:rFonts w:ascii="Calibri" w:eastAsia="Tahoma" w:hAnsi="Calibri" w:cs="Tahoma"/>
          <w:i/>
          <w:sz w:val="20"/>
          <w:szCs w:val="20"/>
        </w:rPr>
        <w:t>Inwestorowi adresu do korespondencji, telefonu kontaktowego oraz adresu e-mail w celu szybkiego kontaktu z osobą upoważnioną.</w:t>
      </w:r>
    </w:p>
    <w:p w:rsidR="00530273" w:rsidRPr="00130ABE" w:rsidRDefault="001654C6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993" w:hanging="284"/>
        <w:rPr>
          <w:rFonts w:ascii="Calibri" w:eastAsia="Tahoma" w:hAnsi="Calibri" w:cs="Tahoma"/>
          <w:i/>
          <w:color w:val="000000"/>
          <w:sz w:val="20"/>
          <w:szCs w:val="20"/>
          <w:u w:val="single"/>
        </w:rPr>
      </w:pPr>
      <w:r>
        <w:rPr>
          <w:rFonts w:ascii="Calibri" w:eastAsia="Tahoma" w:hAnsi="Calibri" w:cs="Tahoma"/>
          <w:i/>
          <w:color w:val="000000"/>
          <w:sz w:val="20"/>
          <w:szCs w:val="20"/>
        </w:rPr>
        <w:t>Wykonawca udzieli</w:t>
      </w:r>
      <w:r w:rsidR="00530273">
        <w:rPr>
          <w:rFonts w:ascii="Calibri" w:eastAsia="Tahoma" w:hAnsi="Calibri" w:cs="Tahoma"/>
          <w:i/>
          <w:color w:val="000000"/>
          <w:sz w:val="20"/>
          <w:szCs w:val="20"/>
        </w:rPr>
        <w:t xml:space="preserve"> gwarancji na wykonane prace.</w:t>
      </w:r>
    </w:p>
    <w:p w:rsidR="0095498F" w:rsidRPr="00130ABE" w:rsidRDefault="003077AE" w:rsidP="00B65BFE">
      <w:pPr>
        <w:widowControl w:val="0"/>
        <w:tabs>
          <w:tab w:val="left" w:pos="993"/>
        </w:tabs>
        <w:suppressAutoHyphens/>
        <w:spacing w:line="360" w:lineRule="auto"/>
        <w:rPr>
          <w:rFonts w:ascii="Calibri" w:eastAsia="Tahoma" w:hAnsi="Calibri" w:cs="Tahoma"/>
          <w:i/>
          <w:sz w:val="20"/>
          <w:szCs w:val="20"/>
        </w:rPr>
      </w:pPr>
      <w:r>
        <w:rPr>
          <w:rFonts w:ascii="Calibri" w:eastAsia="Tahoma" w:hAnsi="Calibri" w:cs="Tahoma"/>
          <w:i/>
          <w:sz w:val="20"/>
          <w:szCs w:val="20"/>
          <w:u w:val="single"/>
        </w:rPr>
        <w:t xml:space="preserve">e) </w:t>
      </w:r>
      <w:r w:rsidR="0095498F" w:rsidRPr="00130ABE">
        <w:rPr>
          <w:rFonts w:ascii="Calibri" w:eastAsia="Tahoma" w:hAnsi="Calibri" w:cs="Tahoma"/>
          <w:i/>
          <w:sz w:val="20"/>
          <w:szCs w:val="20"/>
          <w:u w:val="single"/>
        </w:rPr>
        <w:t>Zabezpieczenie interesów osób trzecich</w:t>
      </w:r>
      <w:r w:rsidR="0095498F" w:rsidRPr="00130ABE">
        <w:rPr>
          <w:rFonts w:ascii="Calibri" w:eastAsia="Tahoma" w:hAnsi="Calibri" w:cs="Tahoma"/>
          <w:i/>
          <w:sz w:val="20"/>
          <w:szCs w:val="20"/>
        </w:rPr>
        <w:t>.</w:t>
      </w:r>
    </w:p>
    <w:p w:rsidR="0095498F" w:rsidRPr="00130ABE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 w:rsidRPr="00130ABE">
        <w:rPr>
          <w:rFonts w:ascii="Calibri" w:eastAsia="Tahoma" w:hAnsi="Calibri" w:cs="Tahoma"/>
          <w:i/>
          <w:sz w:val="20"/>
          <w:szCs w:val="20"/>
        </w:rPr>
        <w:t xml:space="preserve">Wykonawca ponosi całkowitą odpowiedzialność za szkody wyrządzone osobom trzecim w trakcie wykonawstwa </w:t>
      </w:r>
      <w:r w:rsidR="00411104" w:rsidRPr="00130ABE">
        <w:rPr>
          <w:rFonts w:ascii="Calibri" w:eastAsia="Tahoma" w:hAnsi="Calibri" w:cs="Tahoma"/>
          <w:i/>
          <w:sz w:val="20"/>
          <w:szCs w:val="20"/>
        </w:rPr>
        <w:t>prac</w:t>
      </w:r>
      <w:r w:rsidRPr="00130ABE">
        <w:rPr>
          <w:rFonts w:ascii="Calibri" w:eastAsia="Tahoma" w:hAnsi="Calibri" w:cs="Tahoma"/>
          <w:i/>
          <w:sz w:val="20"/>
          <w:szCs w:val="20"/>
        </w:rPr>
        <w:t xml:space="preserve">. Wykonawca </w:t>
      </w:r>
      <w:r w:rsidRPr="00130ABE">
        <w:rPr>
          <w:rFonts w:ascii="Calibri" w:hAnsi="Calibri"/>
          <w:i/>
          <w:iCs/>
          <w:color w:val="000000"/>
          <w:sz w:val="20"/>
          <w:szCs w:val="20"/>
        </w:rPr>
        <w:t xml:space="preserve">zobowiązany jest do ich usunięcia we własnym zakresie i na własny koszt lub wypłacania ewentualnych odszkodowań osobom trzecim za powstałe szkody, będące skutkiem realizacji wykonywanych prac. </w:t>
      </w:r>
    </w:p>
    <w:p w:rsidR="0095498F" w:rsidRPr="00130ABE" w:rsidRDefault="003077AE" w:rsidP="00B65BFE">
      <w:pPr>
        <w:widowControl w:val="0"/>
        <w:tabs>
          <w:tab w:val="left" w:pos="993"/>
        </w:tabs>
        <w:suppressAutoHyphens/>
        <w:spacing w:line="360" w:lineRule="auto"/>
        <w:rPr>
          <w:rFonts w:ascii="Calibri" w:eastAsia="Tahoma" w:hAnsi="Calibri" w:cs="Tahoma"/>
          <w:i/>
          <w:sz w:val="20"/>
          <w:szCs w:val="20"/>
          <w:u w:val="single"/>
        </w:rPr>
      </w:pPr>
      <w:r>
        <w:rPr>
          <w:rFonts w:ascii="Calibri" w:eastAsia="Tahoma" w:hAnsi="Calibri" w:cs="Tahoma"/>
          <w:i/>
          <w:sz w:val="20"/>
          <w:szCs w:val="20"/>
          <w:u w:val="single"/>
        </w:rPr>
        <w:t xml:space="preserve">f) </w:t>
      </w:r>
      <w:r w:rsidR="0095498F" w:rsidRPr="00130ABE">
        <w:rPr>
          <w:rFonts w:ascii="Calibri" w:eastAsia="Tahoma" w:hAnsi="Calibri" w:cs="Tahoma"/>
          <w:i/>
          <w:sz w:val="20"/>
          <w:szCs w:val="20"/>
          <w:u w:val="single"/>
        </w:rPr>
        <w:t>Ochrona środowiska.</w:t>
      </w:r>
    </w:p>
    <w:p w:rsidR="0095498F" w:rsidRPr="00130ABE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 w:rsidRPr="00130ABE">
        <w:rPr>
          <w:rFonts w:ascii="Calibri" w:eastAsia="Tahoma" w:hAnsi="Calibri" w:cs="Tahoma"/>
          <w:i/>
          <w:sz w:val="20"/>
          <w:szCs w:val="20"/>
        </w:rPr>
        <w:t>Wykonawca ma obowiązek znać i stosować w czasie prowadzenia prac wszelkie przepisy dotyczące ochrony środowiska naturalnego.</w:t>
      </w:r>
    </w:p>
    <w:p w:rsidR="0095498F" w:rsidRPr="00130ABE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 w:rsidRPr="00130ABE">
        <w:rPr>
          <w:rFonts w:ascii="Calibri" w:eastAsia="Tahoma" w:hAnsi="Calibri" w:cs="Tahoma"/>
          <w:i/>
          <w:sz w:val="20"/>
          <w:szCs w:val="20"/>
        </w:rPr>
        <w:t xml:space="preserve">Realizacja </w:t>
      </w:r>
      <w:r w:rsidRPr="00130ABE">
        <w:rPr>
          <w:rFonts w:ascii="Calibri" w:hAnsi="Calibri"/>
          <w:i/>
          <w:iCs/>
          <w:color w:val="000000"/>
          <w:sz w:val="20"/>
          <w:szCs w:val="20"/>
        </w:rPr>
        <w:t>prac nie może spowodować pogorszenia stanu ekologicznego wód, ekosystemów wodnych, a także fauny i flory pośrednio narażonej na ich oddziaływanie oraz terenu bezpośrednio przyległego.</w:t>
      </w:r>
    </w:p>
    <w:p w:rsidR="0095498F" w:rsidRPr="00130ABE" w:rsidRDefault="003077AE" w:rsidP="00B65BFE">
      <w:pPr>
        <w:widowControl w:val="0"/>
        <w:suppressAutoHyphens/>
        <w:spacing w:line="360" w:lineRule="auto"/>
        <w:ind w:left="426"/>
        <w:rPr>
          <w:rFonts w:ascii="Calibri" w:eastAsia="Tahoma" w:hAnsi="Calibri" w:cs="Tahoma"/>
          <w:i/>
          <w:color w:val="000000"/>
          <w:sz w:val="20"/>
          <w:szCs w:val="20"/>
          <w:u w:val="single"/>
        </w:rPr>
      </w:pPr>
      <w:r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lastRenderedPageBreak/>
        <w:t xml:space="preserve">g) </w:t>
      </w:r>
      <w:r w:rsidR="0095498F" w:rsidRPr="00130ABE">
        <w:rPr>
          <w:rFonts w:ascii="Calibri" w:eastAsia="Tahoma" w:hAnsi="Calibri" w:cs="Tahoma"/>
          <w:i/>
          <w:color w:val="000000"/>
          <w:sz w:val="20"/>
          <w:szCs w:val="20"/>
          <w:u w:val="single"/>
        </w:rPr>
        <w:t>Warunki bezpieczeństwa pracy.</w:t>
      </w:r>
    </w:p>
    <w:p w:rsidR="0095498F" w:rsidRPr="00D2715D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 w:rsidRPr="00130ABE">
        <w:rPr>
          <w:rFonts w:ascii="Calibri" w:eastAsia="Tahoma" w:hAnsi="Calibri" w:cs="Tahoma"/>
          <w:i/>
          <w:color w:val="000000"/>
          <w:sz w:val="20"/>
          <w:szCs w:val="20"/>
        </w:rPr>
        <w:t>Przy realizacji prac zostaną zachowane wymogi w zakresie bezpieczeństwa i higieny pracy.</w:t>
      </w:r>
    </w:p>
    <w:p w:rsidR="00D2715D" w:rsidRPr="00353926" w:rsidRDefault="00D2715D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>
        <w:rPr>
          <w:rFonts w:ascii="Calibri" w:eastAsia="Tahoma" w:hAnsi="Calibri" w:cs="Tahoma"/>
          <w:i/>
          <w:color w:val="000000"/>
          <w:sz w:val="20"/>
          <w:szCs w:val="20"/>
        </w:rPr>
        <w:t>Prace muszą być wykonywane i dozorowane przez osoby posiadające wymagane prawem kwalifikacje</w:t>
      </w:r>
      <w:r w:rsidR="001C3669">
        <w:rPr>
          <w:rFonts w:ascii="Calibri" w:eastAsia="Tahoma" w:hAnsi="Calibri" w:cs="Tahoma"/>
          <w:i/>
          <w:color w:val="000000"/>
          <w:sz w:val="20"/>
          <w:szCs w:val="20"/>
        </w:rPr>
        <w:t>, szkolenia</w:t>
      </w:r>
      <w:r w:rsidR="00492BC1">
        <w:rPr>
          <w:rFonts w:ascii="Calibri" w:eastAsia="Tahoma" w:hAnsi="Calibri" w:cs="Tahoma"/>
          <w:i/>
          <w:color w:val="000000"/>
          <w:sz w:val="20"/>
          <w:szCs w:val="20"/>
        </w:rPr>
        <w:t>, uprawnienia.</w:t>
      </w:r>
    </w:p>
    <w:p w:rsidR="00353926" w:rsidRPr="00130ABE" w:rsidRDefault="00353926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sz w:val="20"/>
          <w:szCs w:val="20"/>
        </w:rPr>
      </w:pPr>
      <w:r>
        <w:rPr>
          <w:rFonts w:ascii="Calibri" w:eastAsia="Tahoma" w:hAnsi="Calibri" w:cs="Tahoma"/>
          <w:i/>
          <w:color w:val="000000"/>
          <w:sz w:val="20"/>
          <w:szCs w:val="20"/>
        </w:rPr>
        <w:t>Za bezpieczeństwo w trakcie realizacji prac odpowiada wykonawca.</w:t>
      </w:r>
    </w:p>
    <w:p w:rsidR="0095498F" w:rsidRPr="00130ABE" w:rsidRDefault="003077AE" w:rsidP="00B65BFE">
      <w:pPr>
        <w:widowControl w:val="0"/>
        <w:suppressAutoHyphens/>
        <w:spacing w:line="360" w:lineRule="auto"/>
        <w:ind w:left="426"/>
        <w:rPr>
          <w:rFonts w:ascii="Calibri" w:eastAsia="Tahoma" w:hAnsi="Calibri" w:cs="Tahoma"/>
          <w:i/>
          <w:sz w:val="20"/>
          <w:szCs w:val="20"/>
        </w:rPr>
      </w:pPr>
      <w:r w:rsidRPr="003077AE">
        <w:rPr>
          <w:rFonts w:ascii="Calibri" w:eastAsia="Tahoma" w:hAnsi="Calibri" w:cs="Tahoma"/>
          <w:i/>
          <w:sz w:val="20"/>
          <w:szCs w:val="20"/>
          <w:u w:val="single"/>
        </w:rPr>
        <w:t xml:space="preserve">h) </w:t>
      </w:r>
      <w:r w:rsidR="0095498F" w:rsidRPr="003077AE">
        <w:rPr>
          <w:rFonts w:ascii="Calibri" w:eastAsia="Tahoma" w:hAnsi="Calibri" w:cs="Tahoma"/>
          <w:i/>
          <w:sz w:val="20"/>
          <w:szCs w:val="20"/>
          <w:u w:val="single"/>
        </w:rPr>
        <w:t>Zaplecze</w:t>
      </w:r>
      <w:r w:rsidR="0095498F" w:rsidRPr="00130ABE">
        <w:rPr>
          <w:rFonts w:ascii="Calibri" w:eastAsia="Tahoma" w:hAnsi="Calibri" w:cs="Tahoma"/>
          <w:i/>
          <w:sz w:val="20"/>
          <w:szCs w:val="20"/>
          <w:u w:val="single"/>
        </w:rPr>
        <w:t xml:space="preserve"> dla potrzeb Wykonawcy</w:t>
      </w:r>
      <w:r w:rsidR="0095498F" w:rsidRPr="00130ABE">
        <w:rPr>
          <w:rFonts w:ascii="Calibri" w:eastAsia="Tahoma" w:hAnsi="Calibri" w:cs="Tahoma"/>
          <w:i/>
          <w:sz w:val="20"/>
          <w:szCs w:val="20"/>
        </w:rPr>
        <w:t>.</w:t>
      </w:r>
    </w:p>
    <w:p w:rsidR="009F7274" w:rsidRPr="007F0546" w:rsidRDefault="0095498F" w:rsidP="00492BC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b/>
          <w:bCs/>
          <w:i/>
          <w:sz w:val="20"/>
          <w:szCs w:val="20"/>
        </w:rPr>
      </w:pPr>
      <w:r w:rsidRPr="00130ABE">
        <w:rPr>
          <w:rFonts w:ascii="Calibri" w:eastAsia="Tahoma" w:hAnsi="Calibri" w:cs="Tahoma"/>
          <w:i/>
          <w:color w:val="000000"/>
          <w:sz w:val="20"/>
          <w:szCs w:val="20"/>
        </w:rPr>
        <w:t>Wykonawca we własnym zakresie i na swój koszt zorganizuje i utrzyma plac pod zaplecze prac.</w:t>
      </w:r>
    </w:p>
    <w:p w:rsidR="0095498F" w:rsidRDefault="003077AE" w:rsidP="00B65BFE">
      <w:pPr>
        <w:pStyle w:val="Tekstpodstawowywcity"/>
        <w:tabs>
          <w:tab w:val="left" w:pos="0"/>
          <w:tab w:val="left" w:pos="720"/>
          <w:tab w:val="left" w:pos="8364"/>
        </w:tabs>
        <w:spacing w:line="360" w:lineRule="auto"/>
        <w:ind w:firstLine="0"/>
        <w:jc w:val="both"/>
        <w:rPr>
          <w:rFonts w:ascii="Calibri" w:hAnsi="Calibri"/>
          <w:i/>
          <w:color w:val="000000"/>
          <w:u w:val="single"/>
          <w:lang w:eastAsia="ar-SA"/>
        </w:rPr>
      </w:pPr>
      <w:r>
        <w:rPr>
          <w:rFonts w:ascii="Calibri" w:hAnsi="Calibri"/>
          <w:i/>
          <w:color w:val="000000"/>
          <w:u w:val="single"/>
          <w:lang w:eastAsia="ar-SA"/>
        </w:rPr>
        <w:t xml:space="preserve">i) </w:t>
      </w:r>
      <w:r w:rsidR="0095498F" w:rsidRPr="00130ABE">
        <w:rPr>
          <w:rFonts w:ascii="Calibri" w:hAnsi="Calibri"/>
          <w:i/>
          <w:color w:val="000000"/>
          <w:u w:val="single"/>
          <w:lang w:eastAsia="ar-SA"/>
        </w:rPr>
        <w:t>Zagospodarowanie odpadów.</w:t>
      </w:r>
    </w:p>
    <w:p w:rsidR="0095498F" w:rsidRPr="00B64CE1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color w:val="000000"/>
          <w:sz w:val="20"/>
          <w:szCs w:val="20"/>
        </w:rPr>
      </w:pPr>
      <w:r w:rsidRPr="00B64CE1">
        <w:rPr>
          <w:rFonts w:ascii="Calibri" w:eastAsia="Tahoma" w:hAnsi="Calibri" w:cs="Tahoma"/>
          <w:i/>
          <w:color w:val="000000"/>
          <w:sz w:val="20"/>
          <w:szCs w:val="20"/>
        </w:rPr>
        <w:t xml:space="preserve">Odpady </w:t>
      </w:r>
      <w:r w:rsidR="00130ABE" w:rsidRPr="00B64CE1">
        <w:rPr>
          <w:rFonts w:ascii="Calibri" w:eastAsia="Tahoma" w:hAnsi="Calibri" w:cs="Tahoma"/>
          <w:i/>
          <w:color w:val="000000"/>
          <w:sz w:val="20"/>
          <w:szCs w:val="20"/>
        </w:rPr>
        <w:t>p</w:t>
      </w:r>
      <w:r w:rsidRPr="00B64CE1">
        <w:rPr>
          <w:rFonts w:ascii="Calibri" w:eastAsia="Tahoma" w:hAnsi="Calibri" w:cs="Tahoma"/>
          <w:i/>
          <w:color w:val="000000"/>
          <w:sz w:val="20"/>
          <w:szCs w:val="20"/>
        </w:rPr>
        <w:t xml:space="preserve">owstałe w wyniku realizacji prac, należy zagospodarować zgodnie z aktualną ustawą </w:t>
      </w:r>
      <w:r w:rsidR="00130ABE" w:rsidRPr="00B64CE1">
        <w:rPr>
          <w:rFonts w:ascii="Calibri" w:eastAsia="Tahoma" w:hAnsi="Calibri" w:cs="Tahoma"/>
          <w:i/>
          <w:color w:val="000000"/>
          <w:sz w:val="20"/>
          <w:szCs w:val="20"/>
        </w:rPr>
        <w:br/>
      </w:r>
      <w:r w:rsidRPr="00B64CE1">
        <w:rPr>
          <w:rFonts w:ascii="Calibri" w:eastAsia="Tahoma" w:hAnsi="Calibri" w:cs="Tahoma"/>
          <w:i/>
          <w:color w:val="000000"/>
          <w:sz w:val="20"/>
          <w:szCs w:val="20"/>
        </w:rPr>
        <w:t xml:space="preserve">o odpadach i rozporządzeniami wykonawczymi. </w:t>
      </w:r>
    </w:p>
    <w:p w:rsidR="0095498F" w:rsidRDefault="0095498F" w:rsidP="00B65BF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0" w:after="0" w:line="360" w:lineRule="auto"/>
        <w:ind w:left="709" w:firstLine="0"/>
        <w:rPr>
          <w:rFonts w:ascii="Calibri" w:eastAsia="Tahoma" w:hAnsi="Calibri" w:cs="Tahoma"/>
          <w:i/>
          <w:color w:val="000000"/>
          <w:sz w:val="20"/>
          <w:szCs w:val="20"/>
        </w:rPr>
      </w:pPr>
      <w:r w:rsidRPr="00B64CE1">
        <w:rPr>
          <w:rFonts w:ascii="Calibri" w:eastAsia="Tahoma" w:hAnsi="Calibri" w:cs="Tahoma"/>
          <w:i/>
          <w:color w:val="000000"/>
          <w:sz w:val="20"/>
          <w:szCs w:val="20"/>
        </w:rPr>
        <w:t>Miejsce składowania odpadów Wykonawca zorganizuje sobie we własnym zakresie.</w:t>
      </w:r>
    </w:p>
    <w:p w:rsidR="003077AE" w:rsidRDefault="003077AE" w:rsidP="003077AE">
      <w:pPr>
        <w:widowControl w:val="0"/>
        <w:tabs>
          <w:tab w:val="left" w:pos="993"/>
        </w:tabs>
        <w:suppressAutoHyphens/>
        <w:spacing w:before="0" w:after="0" w:line="360" w:lineRule="auto"/>
        <w:rPr>
          <w:rFonts w:ascii="Calibri" w:eastAsia="Tahoma" w:hAnsi="Calibri" w:cs="Tahoma"/>
          <w:i/>
          <w:color w:val="000000"/>
          <w:sz w:val="20"/>
          <w:szCs w:val="20"/>
        </w:rPr>
      </w:pPr>
    </w:p>
    <w:p w:rsidR="003077AE" w:rsidRDefault="003077AE" w:rsidP="003077AE">
      <w:pPr>
        <w:widowControl w:val="0"/>
        <w:tabs>
          <w:tab w:val="left" w:pos="993"/>
        </w:tabs>
        <w:suppressAutoHyphens/>
        <w:spacing w:before="0" w:after="0" w:line="360" w:lineRule="auto"/>
        <w:rPr>
          <w:rFonts w:ascii="Calibri" w:eastAsia="Tahoma" w:hAnsi="Calibri" w:cs="Tahoma"/>
          <w:i/>
          <w:color w:val="000000"/>
          <w:sz w:val="20"/>
          <w:szCs w:val="20"/>
        </w:rPr>
      </w:pPr>
    </w:p>
    <w:p w:rsidR="003077AE" w:rsidRDefault="003077AE" w:rsidP="003077AE">
      <w:pPr>
        <w:widowControl w:val="0"/>
        <w:tabs>
          <w:tab w:val="left" w:pos="993"/>
        </w:tabs>
        <w:suppressAutoHyphens/>
        <w:spacing w:before="0" w:after="0" w:line="360" w:lineRule="auto"/>
        <w:rPr>
          <w:rFonts w:ascii="Calibri" w:eastAsia="Tahoma" w:hAnsi="Calibri" w:cs="Tahoma"/>
          <w:i/>
          <w:color w:val="000000"/>
          <w:sz w:val="20"/>
          <w:szCs w:val="20"/>
        </w:rPr>
      </w:pPr>
    </w:p>
    <w:p w:rsidR="006B039C" w:rsidRPr="003077AE" w:rsidRDefault="006B039C" w:rsidP="003077AE">
      <w:pPr>
        <w:widowControl w:val="0"/>
        <w:tabs>
          <w:tab w:val="left" w:pos="993"/>
        </w:tabs>
        <w:suppressAutoHyphens/>
        <w:spacing w:before="0" w:after="0" w:line="360" w:lineRule="auto"/>
        <w:rPr>
          <w:rFonts w:ascii="Calibri" w:eastAsia="Tahoma" w:hAnsi="Calibri" w:cs="Tahoma"/>
          <w:b/>
          <w:i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AAD1D20" wp14:editId="2E431CB5">
            <wp:extent cx="5759450" cy="3830552"/>
            <wp:effectExtent l="0" t="0" r="0" b="0"/>
            <wp:docPr id="1" name="Obraz 1" descr="C:\Users\admin\Desktop\opz\zdjecia\IMG_20190723_11282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pz\zdjecia\IMG_20190723_112825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" t="5387" b="8915"/>
                    <a:stretch/>
                  </pic:blipFill>
                  <pic:spPr bwMode="auto">
                    <a:xfrm>
                      <a:off x="0" y="0"/>
                      <a:ext cx="5759450" cy="38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39C" w:rsidRPr="003077AE" w:rsidSect="00F96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69E"/>
    <w:multiLevelType w:val="hybridMultilevel"/>
    <w:tmpl w:val="4A3C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97B"/>
    <w:multiLevelType w:val="hybridMultilevel"/>
    <w:tmpl w:val="86CCC140"/>
    <w:lvl w:ilvl="0" w:tplc="18885A2A">
      <w:start w:val="4"/>
      <w:numFmt w:val="decimal"/>
      <w:lvlText w:val="%1."/>
      <w:lvlJc w:val="left"/>
      <w:pPr>
        <w:ind w:left="10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99A67EF"/>
    <w:multiLevelType w:val="hybridMultilevel"/>
    <w:tmpl w:val="7F24EF2A"/>
    <w:lvl w:ilvl="0" w:tplc="964EBCF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C754F0"/>
    <w:multiLevelType w:val="hybridMultilevel"/>
    <w:tmpl w:val="94A03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1593"/>
    <w:multiLevelType w:val="hybridMultilevel"/>
    <w:tmpl w:val="015EF542"/>
    <w:lvl w:ilvl="0" w:tplc="4DB216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580AED"/>
    <w:multiLevelType w:val="hybridMultilevel"/>
    <w:tmpl w:val="9B2A2B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894C11"/>
    <w:multiLevelType w:val="hybridMultilevel"/>
    <w:tmpl w:val="D58A9D0C"/>
    <w:lvl w:ilvl="0" w:tplc="45DC81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7" w15:restartNumberingAfterBreak="0">
    <w:nsid w:val="62216707"/>
    <w:multiLevelType w:val="hybridMultilevel"/>
    <w:tmpl w:val="180CF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5F99"/>
    <w:multiLevelType w:val="hybridMultilevel"/>
    <w:tmpl w:val="C09A544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37"/>
    <w:rsid w:val="00001B17"/>
    <w:rsid w:val="00056608"/>
    <w:rsid w:val="00073353"/>
    <w:rsid w:val="00094A74"/>
    <w:rsid w:val="000A02D5"/>
    <w:rsid w:val="0011795E"/>
    <w:rsid w:val="00130ABE"/>
    <w:rsid w:val="001315A4"/>
    <w:rsid w:val="00135FAA"/>
    <w:rsid w:val="00144070"/>
    <w:rsid w:val="001501D4"/>
    <w:rsid w:val="00160A6B"/>
    <w:rsid w:val="00160A8B"/>
    <w:rsid w:val="001654C6"/>
    <w:rsid w:val="001971E2"/>
    <w:rsid w:val="001A1AED"/>
    <w:rsid w:val="001A3E4F"/>
    <w:rsid w:val="001B3C57"/>
    <w:rsid w:val="001C3669"/>
    <w:rsid w:val="0020103E"/>
    <w:rsid w:val="00220010"/>
    <w:rsid w:val="00251E3E"/>
    <w:rsid w:val="002650BD"/>
    <w:rsid w:val="00275D81"/>
    <w:rsid w:val="002B7172"/>
    <w:rsid w:val="002E3F53"/>
    <w:rsid w:val="003077AE"/>
    <w:rsid w:val="00314FE0"/>
    <w:rsid w:val="00336A14"/>
    <w:rsid w:val="00353926"/>
    <w:rsid w:val="00380B7E"/>
    <w:rsid w:val="00395B57"/>
    <w:rsid w:val="0039696C"/>
    <w:rsid w:val="003A31BD"/>
    <w:rsid w:val="003D0D3A"/>
    <w:rsid w:val="0040263B"/>
    <w:rsid w:val="00411104"/>
    <w:rsid w:val="0042004E"/>
    <w:rsid w:val="00440495"/>
    <w:rsid w:val="0045152C"/>
    <w:rsid w:val="00466DA3"/>
    <w:rsid w:val="004707D8"/>
    <w:rsid w:val="00492BC1"/>
    <w:rsid w:val="0049552F"/>
    <w:rsid w:val="00530100"/>
    <w:rsid w:val="00530273"/>
    <w:rsid w:val="005631D8"/>
    <w:rsid w:val="00635335"/>
    <w:rsid w:val="00650329"/>
    <w:rsid w:val="00655AAA"/>
    <w:rsid w:val="006652C9"/>
    <w:rsid w:val="006A1834"/>
    <w:rsid w:val="006B039C"/>
    <w:rsid w:val="006D5274"/>
    <w:rsid w:val="006D5326"/>
    <w:rsid w:val="00716028"/>
    <w:rsid w:val="00717982"/>
    <w:rsid w:val="00721E3A"/>
    <w:rsid w:val="007729B9"/>
    <w:rsid w:val="007770D9"/>
    <w:rsid w:val="007A5E45"/>
    <w:rsid w:val="007B3629"/>
    <w:rsid w:val="007D27A1"/>
    <w:rsid w:val="007D3FB5"/>
    <w:rsid w:val="007E5E4B"/>
    <w:rsid w:val="007F0546"/>
    <w:rsid w:val="007F149D"/>
    <w:rsid w:val="007F6F2A"/>
    <w:rsid w:val="00824BE1"/>
    <w:rsid w:val="00831530"/>
    <w:rsid w:val="008632D1"/>
    <w:rsid w:val="00872D43"/>
    <w:rsid w:val="00886E37"/>
    <w:rsid w:val="008A656F"/>
    <w:rsid w:val="008C72EF"/>
    <w:rsid w:val="00935DE7"/>
    <w:rsid w:val="0095498F"/>
    <w:rsid w:val="00992152"/>
    <w:rsid w:val="009A6441"/>
    <w:rsid w:val="009F7274"/>
    <w:rsid w:val="00A67481"/>
    <w:rsid w:val="00AE4919"/>
    <w:rsid w:val="00B02E8C"/>
    <w:rsid w:val="00B056B7"/>
    <w:rsid w:val="00B220FB"/>
    <w:rsid w:val="00B64CE1"/>
    <w:rsid w:val="00B65BFE"/>
    <w:rsid w:val="00B73EA0"/>
    <w:rsid w:val="00B74C1A"/>
    <w:rsid w:val="00B82676"/>
    <w:rsid w:val="00B828FF"/>
    <w:rsid w:val="00B908FC"/>
    <w:rsid w:val="00BE5B19"/>
    <w:rsid w:val="00C23663"/>
    <w:rsid w:val="00C30D6F"/>
    <w:rsid w:val="00CC5A88"/>
    <w:rsid w:val="00CD2052"/>
    <w:rsid w:val="00CE33BB"/>
    <w:rsid w:val="00D2715D"/>
    <w:rsid w:val="00D62DDD"/>
    <w:rsid w:val="00D83DB9"/>
    <w:rsid w:val="00DB1D0A"/>
    <w:rsid w:val="00DB236A"/>
    <w:rsid w:val="00DC49BE"/>
    <w:rsid w:val="00DE4802"/>
    <w:rsid w:val="00E245A0"/>
    <w:rsid w:val="00E24D6D"/>
    <w:rsid w:val="00E664D6"/>
    <w:rsid w:val="00E70895"/>
    <w:rsid w:val="00E76DA6"/>
    <w:rsid w:val="00E84375"/>
    <w:rsid w:val="00F411EC"/>
    <w:rsid w:val="00F44E22"/>
    <w:rsid w:val="00F47E0A"/>
    <w:rsid w:val="00F67987"/>
    <w:rsid w:val="00F832F4"/>
    <w:rsid w:val="00F91FD4"/>
    <w:rsid w:val="00F96256"/>
    <w:rsid w:val="00FA4356"/>
    <w:rsid w:val="00FE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9CFC"/>
  <w15:docId w15:val="{CC956A59-C90D-4C48-AB72-9DA65C5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E37"/>
    <w:pPr>
      <w:spacing w:before="120" w:after="120" w:line="240" w:lineRule="auto"/>
      <w:ind w:left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1B1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95498F"/>
    <w:pPr>
      <w:spacing w:before="0" w:after="0"/>
      <w:ind w:left="426" w:hanging="426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Klusek</dc:creator>
  <cp:lastModifiedBy>user</cp:lastModifiedBy>
  <cp:revision>5</cp:revision>
  <cp:lastPrinted>2019-03-06T14:42:00Z</cp:lastPrinted>
  <dcterms:created xsi:type="dcterms:W3CDTF">2019-09-05T10:53:00Z</dcterms:created>
  <dcterms:modified xsi:type="dcterms:W3CDTF">2019-09-11T08:00:00Z</dcterms:modified>
</cp:coreProperties>
</file>